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77" w:rsidRDefault="00B12A77" w:rsidP="00C003D0">
      <w:pPr>
        <w:pBdr>
          <w:bottom w:val="double" w:sz="6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12A77" w:rsidSect="00B12A77">
          <w:footerReference w:type="default" r:id="rId6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3800" cy="10389235"/>
            <wp:effectExtent l="19050" t="0" r="0" b="0"/>
            <wp:wrapThrough wrapText="bothSides">
              <wp:wrapPolygon edited="0">
                <wp:start x="-55" y="0"/>
                <wp:lineTo x="-55" y="21546"/>
                <wp:lineTo x="21600" y="21546"/>
                <wp:lineTo x="21600" y="0"/>
                <wp:lineTo x="-55" y="0"/>
              </wp:wrapPolygon>
            </wp:wrapThrough>
            <wp:docPr id="3" name="Рисунок 3" descr="C:\Users\user\Desktop\Размещать новое 16.08.14\титульники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мещать новое 16.08.14\титульники2\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8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lastRenderedPageBreak/>
        <w:t>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 Полномочия Собрания.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3.1. Принимает решение о необходимости заключения с администрацией Учреждения коллективного договора.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3.3. Принимает текст коллективного договора, вносит изменения и дополнения в коллективный договор.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3.4. Заслушивает отчет директора Школы о реализации коллективного договора. 3.5. Принимает правила внутреннего трудового распорядка Школы.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3.6. Определяет тайным голосованием представительный орган для переговоров с работодателем по вопросам заключения коллективного договора, внесения изменений и дополнений в него.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3.7. Вносит предложения директору Школы о внесении изменений в коллективный договор.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3.8. Определяет меры, способствующие более эффективной работе Школы, вырабатывает и вносит предложения директору по вопросам улучшения функционирования Школы, совершенствования трудовых отношений.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3.9. Вносит предложения Совету Школы для включения в Программу развития.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3.10. Осуществляет контроль за выполнением решений органов Собрания, информирует коллектив об их выполнении, реализует замечания и предложения работников по совершенствованию деятельности Школы.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3.11. Заслушивает информацию директора и его заместителей о выполнении решений Собрания.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3.12. Создает при необходимости временные и постоянные комиссии по различным направлениям работы и устанавливает их полномочия по согласованию с директором Школы.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3.13. Осуществляет общественный контроль за работой администрации Школы по охране здоровья работников, созданию безопасных условий труда.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3.14. Принимает решения по вопросам производственного и социального развития Школы, другим важным вопросам ее деятельности, не отнесенным к компетенции директора Школы, других органов управления (самоуправления). </w:t>
      </w:r>
      <w:r w:rsidR="006B65B8" w:rsidRPr="006B65B8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F1577D">
        <w:rPr>
          <w:rFonts w:ascii="Times New Roman" w:hAnsi="Times New Roman"/>
          <w:sz w:val="26"/>
          <w:szCs w:val="26"/>
        </w:rPr>
        <w:t>3.15. Полномочия Собрания относятся к его исключительной компетенции и не могут быть делегированы другим органам управления.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 Регламент работы Собрания.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4.1. Работа Собрания ведется по плану, разработанному на год.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4.2. План работы принимается решением Собрания на последнем заседании предшествующего календарного года и утверждается директором Школы. </w:t>
      </w:r>
      <w:r w:rsidR="006B65B8" w:rsidRPr="006B65B8">
        <w:rPr>
          <w:rFonts w:ascii="Times New Roman" w:hAnsi="Times New Roman"/>
          <w:sz w:val="26"/>
          <w:szCs w:val="26"/>
        </w:rPr>
        <w:t xml:space="preserve">                         </w:t>
      </w:r>
      <w:r w:rsidRPr="00F1577D">
        <w:rPr>
          <w:rFonts w:ascii="Times New Roman" w:hAnsi="Times New Roman"/>
          <w:sz w:val="26"/>
          <w:szCs w:val="26"/>
        </w:rPr>
        <w:t>4.3. Собрания проводятся не реже 2 раз в год.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lastRenderedPageBreak/>
        <w:t>4.4. Инициатором созыва внеочередного Общего собрания может быть Учредитель, Управление образования, директор Школы, Совет школы, первичная профсоюзная организация или не менее одной трети работников Школы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4.5. Перед началом работы Собрания секретарь Собрания фиксирует явку членов Собрания. </w:t>
      </w:r>
      <w:r w:rsidR="006B65B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F1577D">
        <w:rPr>
          <w:rFonts w:ascii="Times New Roman" w:hAnsi="Times New Roman"/>
          <w:sz w:val="26"/>
          <w:szCs w:val="26"/>
        </w:rPr>
        <w:t>4.6. На Собрании секретарем Собрания ведется протокол.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4.8. Собрание правомочно принимать решения при наличии на заседании более половины работников, для которых Школа является основным местом работы. </w:t>
      </w:r>
      <w:r w:rsidR="006B65B8">
        <w:rPr>
          <w:rFonts w:ascii="Times New Roman" w:hAnsi="Times New Roman"/>
          <w:sz w:val="26"/>
          <w:szCs w:val="26"/>
        </w:rPr>
        <w:t xml:space="preserve">               </w:t>
      </w:r>
      <w:r w:rsidRPr="00F1577D">
        <w:rPr>
          <w:rFonts w:ascii="Times New Roman" w:hAnsi="Times New Roman"/>
          <w:sz w:val="26"/>
          <w:szCs w:val="26"/>
        </w:rPr>
        <w:t>4.9. Решения Собрания принимаются открытым голосованием, при этом решение считается принятым, если за него проголосовало не менее половины работников , присутствующих на Собрании.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4.11. Решения Собрания вступают в законную силу после их утверждения директором Школы. В остальных случаях решения Собрания имеют для директора Школы рекомендательный характер.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Школы.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4.13. Директор Школы вправе отклонить решение Собрания, если оно противоречит действующему законодательству и/или </w:t>
      </w:r>
      <w:r w:rsidR="006B65B8">
        <w:rPr>
          <w:rFonts w:ascii="Times New Roman" w:hAnsi="Times New Roman"/>
          <w:sz w:val="26"/>
          <w:szCs w:val="26"/>
        </w:rPr>
        <w:t>принято с нарушением настоящего</w:t>
      </w:r>
      <w:r w:rsidR="006B65B8" w:rsidRPr="006B65B8">
        <w:rPr>
          <w:rFonts w:ascii="Times New Roman" w:hAnsi="Times New Roman"/>
          <w:color w:val="FFFFFF"/>
          <w:sz w:val="26"/>
          <w:szCs w:val="26"/>
        </w:rPr>
        <w:t>о</w:t>
      </w:r>
      <w:r w:rsidRPr="00F1577D">
        <w:rPr>
          <w:rFonts w:ascii="Times New Roman" w:hAnsi="Times New Roman"/>
          <w:sz w:val="26"/>
          <w:szCs w:val="26"/>
        </w:rPr>
        <w:t xml:space="preserve">Положения. </w:t>
      </w:r>
      <w:r w:rsidR="006B65B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F1577D">
        <w:rPr>
          <w:rFonts w:ascii="Times New Roman" w:hAnsi="Times New Roman"/>
          <w:sz w:val="26"/>
          <w:szCs w:val="26"/>
        </w:rPr>
        <w:t>5. Документация и отчетность.</w:t>
      </w:r>
    </w:p>
    <w:p w:rsidR="00F1577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5.1. Секретарем Собрания ведутся протоколы заседаний, в которых оформляются решения Собрания. </w:t>
      </w:r>
    </w:p>
    <w:p w:rsidR="000C4FCD" w:rsidRPr="00F1577D" w:rsidRDefault="00F1577D" w:rsidP="00F157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5.2. 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  <w:r w:rsidR="006B65B8">
        <w:rPr>
          <w:rFonts w:ascii="Times New Roman" w:hAnsi="Times New Roman"/>
          <w:sz w:val="26"/>
          <w:szCs w:val="26"/>
        </w:rPr>
        <w:t xml:space="preserve">                       </w:t>
      </w:r>
      <w:r w:rsidRPr="00F1577D">
        <w:rPr>
          <w:rFonts w:ascii="Times New Roman" w:hAnsi="Times New Roman"/>
          <w:sz w:val="26"/>
          <w:szCs w:val="26"/>
        </w:rPr>
        <w:t>5.3. Настоящее Положение принимается решением Собрания и утверждается директором Школы. Изменения и дополнения в настоящее Положение вносятся после принятия решением Собрания и утверждаются директором.</w:t>
      </w:r>
    </w:p>
    <w:sectPr w:rsidR="000C4FCD" w:rsidRPr="00F1577D" w:rsidSect="004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2C" w:rsidRDefault="00E1732C" w:rsidP="00B12A77">
      <w:pPr>
        <w:spacing w:after="0" w:line="240" w:lineRule="auto"/>
      </w:pPr>
      <w:r>
        <w:separator/>
      </w:r>
    </w:p>
  </w:endnote>
  <w:endnote w:type="continuationSeparator" w:id="1">
    <w:p w:rsidR="00E1732C" w:rsidRDefault="00E1732C" w:rsidP="00B1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7" w:rsidRDefault="00F82046">
    <w:pPr>
      <w:pStyle w:val="a6"/>
      <w:jc w:val="right"/>
    </w:pPr>
    <w:fldSimple w:instr=" PAGE   \* MERGEFORMAT ">
      <w:r w:rsidR="008C376A">
        <w:rPr>
          <w:noProof/>
        </w:rPr>
        <w:t>1</w:t>
      </w:r>
    </w:fldSimple>
  </w:p>
  <w:p w:rsidR="00B12A77" w:rsidRDefault="00B12A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2C" w:rsidRDefault="00E1732C" w:rsidP="00B12A77">
      <w:pPr>
        <w:spacing w:after="0" w:line="240" w:lineRule="auto"/>
      </w:pPr>
      <w:r>
        <w:separator/>
      </w:r>
    </w:p>
  </w:footnote>
  <w:footnote w:type="continuationSeparator" w:id="1">
    <w:p w:rsidR="00E1732C" w:rsidRDefault="00E1732C" w:rsidP="00B1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55"/>
    <w:rsid w:val="000C4FCD"/>
    <w:rsid w:val="002A3B57"/>
    <w:rsid w:val="002B7053"/>
    <w:rsid w:val="004404CC"/>
    <w:rsid w:val="00496ABE"/>
    <w:rsid w:val="005D5C22"/>
    <w:rsid w:val="006A6F2A"/>
    <w:rsid w:val="006B65B8"/>
    <w:rsid w:val="008C376A"/>
    <w:rsid w:val="00AB6DD0"/>
    <w:rsid w:val="00B12A77"/>
    <w:rsid w:val="00C003D0"/>
    <w:rsid w:val="00C10619"/>
    <w:rsid w:val="00DE3455"/>
    <w:rsid w:val="00E1732C"/>
    <w:rsid w:val="00E57135"/>
    <w:rsid w:val="00F1577D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2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A7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12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A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cp:lastPrinted>2014-08-17T16:17:00Z</cp:lastPrinted>
  <dcterms:created xsi:type="dcterms:W3CDTF">2014-08-19T13:03:00Z</dcterms:created>
  <dcterms:modified xsi:type="dcterms:W3CDTF">2014-08-19T13:03:00Z</dcterms:modified>
</cp:coreProperties>
</file>